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БАХИЛОВО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  <w:r w:rsidR="0036706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6706C">
        <w:rPr>
          <w:rFonts w:ascii="Times New Roman" w:hAnsi="Times New Roman" w:cs="Times New Roman"/>
          <w:sz w:val="24"/>
          <w:szCs w:val="24"/>
        </w:rPr>
        <w:t>ПРОЕКТ)</w:t>
      </w:r>
    </w:p>
    <w:p w:rsidR="000E2A0D" w:rsidRPr="0036706C" w:rsidRDefault="00D0735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__________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:rsidR="000E2A0D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Бахилово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Бахилово   муниципального района Ставропольский </w:t>
      </w:r>
      <w:proofErr w:type="gramStart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 области</w:t>
      </w:r>
      <w:proofErr w:type="gram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от 24.07.2017г.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№80)</w:t>
      </w:r>
    </w:p>
    <w:p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Федерального закона от 25.12.2008 N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Российской Федерации от 15.01.2020 N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Бахилово 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Собрание представителей сельского поселения Бахилово 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Бахилово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 xml:space="preserve">нее 30 апреля </w:t>
      </w:r>
      <w:r w:rsidRPr="00A0073A">
        <w:t xml:space="preserve">года, </w:t>
      </w:r>
      <w:r w:rsidRPr="00A0073A">
        <w:t>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Бахилово»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>интернет  http://www.bahilovo.stavrsp.ru</w:t>
      </w:r>
      <w:proofErr w:type="gramEnd"/>
      <w:r w:rsidRPr="008D2A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_  О.В.</w:t>
      </w:r>
      <w:proofErr w:type="gramEnd"/>
      <w:r w:rsid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D05FF9">
        <w:rPr>
          <w:rFonts w:ascii="Times New Roman" w:hAnsi="Times New Roman" w:cs="Times New Roman"/>
          <w:sz w:val="24"/>
          <w:szCs w:val="24"/>
        </w:rPr>
        <w:t>Кударенко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Ю.П</w:t>
      </w:r>
      <w:r w:rsidRPr="008540A7">
        <w:rPr>
          <w:rFonts w:ascii="Times New Roman" w:hAnsi="Times New Roman" w:cs="Times New Roman"/>
          <w:sz w:val="24"/>
          <w:szCs w:val="24"/>
        </w:rPr>
        <w:t>.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Баракин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2017-07-21T05:10:00Z</cp:lastPrinted>
  <dcterms:created xsi:type="dcterms:W3CDTF">2017-07-03T10:08:00Z</dcterms:created>
  <dcterms:modified xsi:type="dcterms:W3CDTF">2022-03-21T13:08:00Z</dcterms:modified>
</cp:coreProperties>
</file>