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C8" w:rsidRPr="00C352C8" w:rsidRDefault="00C352C8" w:rsidP="00C352C8">
      <w:pPr>
        <w:shd w:val="clear" w:color="auto" w:fill="FFFFFF"/>
        <w:tabs>
          <w:tab w:val="left" w:pos="709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C352C8">
        <w:rPr>
          <w:b/>
          <w:sz w:val="28"/>
          <w:szCs w:val="28"/>
        </w:rPr>
        <w:t>Запрет на продажу безалкогольных тонизирующих напитков</w:t>
      </w:r>
    </w:p>
    <w:p w:rsidR="00C352C8" w:rsidRDefault="00C352C8" w:rsidP="00C352C8">
      <w:pPr>
        <w:shd w:val="clear" w:color="auto" w:fill="FFFFFF"/>
        <w:tabs>
          <w:tab w:val="left" w:pos="709"/>
        </w:tabs>
        <w:spacing w:line="360" w:lineRule="auto"/>
        <w:ind w:firstLine="540"/>
        <w:jc w:val="both"/>
        <w:rPr>
          <w:sz w:val="28"/>
          <w:szCs w:val="28"/>
        </w:rPr>
      </w:pPr>
    </w:p>
    <w:p w:rsidR="00C352C8" w:rsidRPr="00E6697E" w:rsidRDefault="00C352C8" w:rsidP="00C352C8">
      <w:pPr>
        <w:shd w:val="clear" w:color="auto" w:fill="FFFFFF"/>
        <w:tabs>
          <w:tab w:val="left" w:pos="709"/>
        </w:tabs>
        <w:spacing w:line="360" w:lineRule="auto"/>
        <w:ind w:firstLine="540"/>
        <w:jc w:val="both"/>
        <w:rPr>
          <w:sz w:val="28"/>
          <w:szCs w:val="28"/>
        </w:rPr>
      </w:pPr>
      <w:r w:rsidRPr="00E6697E">
        <w:rPr>
          <w:sz w:val="28"/>
          <w:szCs w:val="28"/>
        </w:rPr>
        <w:t>Законом Самарской области от 14.03.2025 № 29-ГД</w:t>
      </w:r>
      <w:r>
        <w:rPr>
          <w:szCs w:val="28"/>
        </w:rPr>
        <w:t xml:space="preserve"> </w:t>
      </w:r>
      <w:r w:rsidRPr="00C352C8">
        <w:rPr>
          <w:sz w:val="28"/>
          <w:szCs w:val="28"/>
        </w:rPr>
        <w:t>(</w:t>
      </w:r>
      <w:hyperlink r:id="rId4" w:history="1">
        <w:r w:rsidRPr="00C352C8">
          <w:rPr>
            <w:rStyle w:val="a3"/>
            <w:sz w:val="28"/>
            <w:szCs w:val="28"/>
          </w:rPr>
          <w:t>http://publication.pravo.gov.ru/document/6300202503180005</w:t>
        </w:r>
      </w:hyperlink>
      <w:r w:rsidRPr="00C352C8">
        <w:rPr>
          <w:sz w:val="28"/>
          <w:szCs w:val="28"/>
        </w:rPr>
        <w:t>)</w:t>
      </w:r>
      <w:r>
        <w:rPr>
          <w:szCs w:val="28"/>
        </w:rPr>
        <w:t xml:space="preserve"> </w:t>
      </w:r>
      <w:r w:rsidRPr="00E6697E">
        <w:rPr>
          <w:sz w:val="28"/>
          <w:szCs w:val="28"/>
        </w:rPr>
        <w:t>с 1 сентября 2025 года  на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 xml:space="preserve"> территории Самарской 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 xml:space="preserve">области вводится запрет на продажу безалкогольных тонизирующих напитков (в том числе энергетических) </w:t>
      </w:r>
      <w:r>
        <w:rPr>
          <w:sz w:val="28"/>
          <w:szCs w:val="28"/>
        </w:rPr>
        <w:t xml:space="preserve">                           </w:t>
      </w:r>
      <w:bookmarkStart w:id="0" w:name="_GoBack"/>
      <w:bookmarkEnd w:id="0"/>
      <w:r w:rsidRPr="00E6697E">
        <w:rPr>
          <w:sz w:val="28"/>
          <w:szCs w:val="28"/>
        </w:rPr>
        <w:t>в зданиях, строениях, сооруж</w:t>
      </w:r>
      <w:r>
        <w:rPr>
          <w:sz w:val="28"/>
          <w:szCs w:val="28"/>
        </w:rPr>
        <w:t xml:space="preserve">ениях, помещениях, используемых                                   </w:t>
      </w:r>
      <w:r w:rsidRPr="00E6697E">
        <w:rPr>
          <w:sz w:val="28"/>
          <w:szCs w:val="28"/>
        </w:rPr>
        <w:t xml:space="preserve">для непосредственного осуществления образовательной деятельности, медицинской деятельности, деятельности 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 xml:space="preserve">культуры, 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>физической культуры и спорта.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ind w:firstLine="540"/>
        <w:jc w:val="both"/>
        <w:rPr>
          <w:sz w:val="28"/>
          <w:szCs w:val="28"/>
        </w:rPr>
      </w:pPr>
      <w:r w:rsidRPr="00E6697E">
        <w:rPr>
          <w:sz w:val="28"/>
          <w:szCs w:val="28"/>
        </w:rPr>
        <w:t xml:space="preserve">  Нарушение установленного запрета продажи безалкогольных тонизирующих напитков (в том числе энергетических) влечет наложение административного штрафа: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ind w:firstLine="540"/>
        <w:jc w:val="both"/>
        <w:rPr>
          <w:sz w:val="28"/>
          <w:szCs w:val="28"/>
        </w:rPr>
      </w:pPr>
      <w:r w:rsidRPr="00E6697E">
        <w:rPr>
          <w:sz w:val="28"/>
          <w:szCs w:val="28"/>
        </w:rPr>
        <w:t xml:space="preserve">  -  на граждан в размере от одной тысячи до двух тысяч рублей;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ind w:firstLine="540"/>
        <w:jc w:val="both"/>
        <w:rPr>
          <w:sz w:val="28"/>
          <w:szCs w:val="28"/>
        </w:rPr>
      </w:pPr>
      <w:r w:rsidRPr="00E6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>-  на должностных лиц - от пяти тысяч до семи тысяч рублей;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ind w:firstLine="540"/>
        <w:jc w:val="both"/>
        <w:rPr>
          <w:sz w:val="28"/>
          <w:szCs w:val="28"/>
        </w:rPr>
      </w:pPr>
      <w:r w:rsidRPr="00E6697E">
        <w:rPr>
          <w:sz w:val="28"/>
          <w:szCs w:val="28"/>
        </w:rPr>
        <w:t xml:space="preserve">   -  на юридических лиц - от десяти тысяч до двадцати тысяч рублей.</w:t>
      </w:r>
    </w:p>
    <w:p w:rsidR="00C352C8" w:rsidRPr="00E6697E" w:rsidRDefault="00C352C8" w:rsidP="00C352C8">
      <w:pPr>
        <w:spacing w:line="360" w:lineRule="auto"/>
        <w:jc w:val="both"/>
        <w:rPr>
          <w:sz w:val="28"/>
          <w:szCs w:val="28"/>
        </w:rPr>
      </w:pPr>
      <w:r w:rsidRPr="00E6697E">
        <w:rPr>
          <w:sz w:val="28"/>
          <w:szCs w:val="28"/>
        </w:rPr>
        <w:t xml:space="preserve"> </w:t>
      </w:r>
      <w:r w:rsidRPr="00E6697E">
        <w:rPr>
          <w:sz w:val="28"/>
          <w:szCs w:val="28"/>
        </w:rPr>
        <w:tab/>
        <w:t>Те же правонарушения, совершенные повторно в течение года, влекут наложение административного штрафа: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6697E">
        <w:rPr>
          <w:sz w:val="28"/>
          <w:szCs w:val="28"/>
        </w:rPr>
        <w:t>-  на граждан в размере от двух тысяч до пяти тысяч рублей;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6697E">
        <w:rPr>
          <w:sz w:val="28"/>
          <w:szCs w:val="28"/>
        </w:rPr>
        <w:t>-  на должностных лиц - от десяти тысяч до пятнадцати тысяч рублей;</w:t>
      </w:r>
    </w:p>
    <w:p w:rsidR="00C352C8" w:rsidRPr="00E6697E" w:rsidRDefault="00C352C8" w:rsidP="00C352C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6697E">
        <w:rPr>
          <w:sz w:val="28"/>
          <w:szCs w:val="28"/>
        </w:rPr>
        <w:t>-  на юридических лиц - от двадцати тысяч до тридцати тысяч рублей.</w:t>
      </w:r>
    </w:p>
    <w:p w:rsidR="005D72F5" w:rsidRDefault="005D72F5"/>
    <w:sectPr w:rsidR="005D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9A"/>
    <w:rsid w:val="005D72F5"/>
    <w:rsid w:val="00720F95"/>
    <w:rsid w:val="008F3C9A"/>
    <w:rsid w:val="00C3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95A7"/>
  <w15:chartTrackingRefBased/>
  <w15:docId w15:val="{7CFEDD15-1D47-42FB-A96C-D9F6DEFA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52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0F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0F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630020250318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2025-04-02T09:10:00Z</cp:lastPrinted>
  <dcterms:created xsi:type="dcterms:W3CDTF">2025-04-02T09:18:00Z</dcterms:created>
  <dcterms:modified xsi:type="dcterms:W3CDTF">2025-04-02T09:18:00Z</dcterms:modified>
</cp:coreProperties>
</file>